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2020年度河南省暖通空调冷冻节能行业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优质业绩（施工）企业</w:t>
      </w:r>
    </w:p>
    <w:p>
      <w:pP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  <w:t>申  报  表</w:t>
      </w: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80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申报企业：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80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联 系 人</w:t>
      </w:r>
      <w:r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80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电    话</w:t>
      </w:r>
      <w:r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河南省暖通空调冷冻节能协会    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2021年5月</w:t>
      </w:r>
    </w:p>
    <w:tbl>
      <w:tblPr>
        <w:tblStyle w:val="2"/>
        <w:tblpPr w:leftFromText="180" w:rightFromText="180" w:vertAnchor="text" w:horzAnchor="margin" w:tblpXSpec="center" w:tblpY="1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14"/>
        <w:gridCol w:w="1367"/>
        <w:gridCol w:w="1258"/>
        <w:gridCol w:w="53"/>
        <w:gridCol w:w="1666"/>
        <w:gridCol w:w="1027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787" w:type="dxa"/>
            <w:gridSpan w:val="7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787" w:type="dxa"/>
            <w:gridSpan w:val="7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7787" w:type="dxa"/>
            <w:gridSpan w:val="7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企业网址</w:t>
            </w: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</w:tc>
        <w:tc>
          <w:tcPr>
            <w:tcW w:w="2792" w:type="dxa"/>
            <w:gridSpan w:val="4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资质等级</w:t>
            </w:r>
          </w:p>
        </w:tc>
        <w:tc>
          <w:tcPr>
            <w:tcW w:w="3329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在册职工人数</w:t>
            </w:r>
          </w:p>
        </w:tc>
        <w:tc>
          <w:tcPr>
            <w:tcW w:w="2792" w:type="dxa"/>
            <w:gridSpan w:val="4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329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ind w:left="20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7" w:hRule="atLeast"/>
          <w:jc w:val="center"/>
        </w:trPr>
        <w:tc>
          <w:tcPr>
            <w:tcW w:w="9816" w:type="dxa"/>
            <w:gridSpan w:val="8"/>
            <w:noWrap w:val="0"/>
            <w:vAlign w:val="top"/>
          </w:tcPr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单位简介：</w:t>
            </w: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4" w:hRule="atLeast"/>
          <w:jc w:val="center"/>
        </w:trPr>
        <w:tc>
          <w:tcPr>
            <w:tcW w:w="2143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2018年-2020年度业绩简介及获得奖项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</w:p>
        </w:tc>
        <w:tc>
          <w:tcPr>
            <w:tcW w:w="7673" w:type="dxa"/>
            <w:gridSpan w:val="6"/>
            <w:noWrap w:val="0"/>
            <w:vAlign w:val="top"/>
          </w:tcPr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  <w:jc w:val="center"/>
        </w:trPr>
        <w:tc>
          <w:tcPr>
            <w:tcW w:w="47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负责人签字：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年    月     日（公章）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50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评审小组意见：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负责人签字：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年  月    日（公章）</w:t>
            </w:r>
          </w:p>
        </w:tc>
      </w:tr>
    </w:tbl>
    <w:p>
      <w:pPr>
        <w:jc w:val="center"/>
        <w:rPr>
          <w:rFonts w:hint="eastAsia" w:eastAsia="文鼎CS中宋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 w:color="auto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736"/>
        <w:gridCol w:w="2233"/>
        <w:gridCol w:w="1706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企业业绩</w:t>
            </w: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名称</w:t>
            </w: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主要联系人</w:t>
            </w: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92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1、企业获国家及省级奖项可优先推选；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2、企业业绩附简要介绍和相关影像资料；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3、申报材料电子版发至邮箱hnktxh@126.com；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4、申报材料采用A4纸打印，原件请递交（或邮寄）协会秘书处存档。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 w:color="auto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2020年度河南省暖通空调冷冻节能行业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优质品牌企业</w:t>
      </w:r>
    </w:p>
    <w:p>
      <w:pP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  <w:t>申  报  表</w:t>
      </w: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80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申报企业：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80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联 系 人</w:t>
      </w:r>
      <w:r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80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电    话</w:t>
      </w:r>
      <w:r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 w:color="auto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河南省暖通空调冷冻节能协会    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2021年5月</w:t>
      </w:r>
    </w:p>
    <w:tbl>
      <w:tblPr>
        <w:tblStyle w:val="2"/>
        <w:tblpPr w:leftFromText="180" w:rightFromText="180" w:vertAnchor="text" w:horzAnchor="margin" w:tblpXSpec="center" w:tblpY="1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311"/>
        <w:gridCol w:w="1258"/>
        <w:gridCol w:w="53"/>
        <w:gridCol w:w="1666"/>
        <w:gridCol w:w="1027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企业网址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</w:tc>
        <w:tc>
          <w:tcPr>
            <w:tcW w:w="2622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资质等级</w:t>
            </w:r>
          </w:p>
        </w:tc>
        <w:tc>
          <w:tcPr>
            <w:tcW w:w="3329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在册职工人数</w:t>
            </w:r>
          </w:p>
        </w:tc>
        <w:tc>
          <w:tcPr>
            <w:tcW w:w="2622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329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ind w:left="20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7" w:hRule="atLeast"/>
          <w:jc w:val="center"/>
        </w:trPr>
        <w:tc>
          <w:tcPr>
            <w:tcW w:w="9816" w:type="dxa"/>
            <w:gridSpan w:val="7"/>
            <w:noWrap w:val="0"/>
            <w:vAlign w:val="top"/>
          </w:tcPr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单位简介：</w:t>
            </w: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4" w:hRule="atLeast"/>
          <w:jc w:val="center"/>
        </w:trPr>
        <w:tc>
          <w:tcPr>
            <w:tcW w:w="2199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after="156" w:afterLines="50"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2018年-2020年度业绩简介及获得奖项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tabs>
                <w:tab w:val="left" w:pos="7875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  <w:jc w:val="center"/>
        </w:trPr>
        <w:tc>
          <w:tcPr>
            <w:tcW w:w="47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负责人签字：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年    月     日（公章）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50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评审小组意见：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负责人签字：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年  月    日（公章）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490"/>
        <w:gridCol w:w="2042"/>
        <w:gridCol w:w="172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企业业绩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名称</w:t>
            </w: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主要联系人</w:t>
            </w: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1、企业获国家及省级奖项可优先推选；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2、企业业绩附简要介绍和相关影像资料；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3、申报材料电子版发至邮箱hnktxh@126.com；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4、申报材料采用A4纸打印，原件请递交（或邮寄）协会秘书处存档。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D2042"/>
    <w:rsid w:val="41F02469"/>
    <w:rsid w:val="66E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2021-05-08T03:10:00Z</dcterms:created>
  <dc:creator>冷月</dc:creator>
  <cp:lastModifiedBy>冷月</cp:lastModifiedBy>
  <dcterms:modified xsi:type="dcterms:W3CDTF">2021-05-08T03:53:52Z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81B6E4C512394D97A830EB84C84CD59E</vt:lpwstr>
  </property>
</Properties>
</file>